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0469" w14:textId="77777777" w:rsidR="00CF6D8B" w:rsidRDefault="00CF6D8B" w:rsidP="00CF6D8B">
      <w:pPr>
        <w:jc w:val="center"/>
        <w:rPr>
          <w:b/>
          <w:sz w:val="32"/>
          <w:szCs w:val="32"/>
          <w:lang w:val="fr-FR"/>
        </w:rPr>
      </w:pPr>
    </w:p>
    <w:p w14:paraId="3A905585" w14:textId="53C8C5A4" w:rsidR="00CF6D8B" w:rsidRDefault="00CF6D8B" w:rsidP="00CF6D8B">
      <w:pPr>
        <w:jc w:val="center"/>
        <w:rPr>
          <w:b/>
          <w:sz w:val="32"/>
          <w:szCs w:val="32"/>
          <w:lang w:val="fr-FR"/>
        </w:rPr>
      </w:pPr>
      <w:r w:rsidRPr="00637729">
        <w:rPr>
          <w:b/>
          <w:sz w:val="32"/>
          <w:szCs w:val="32"/>
          <w:lang w:val="fr-FR"/>
        </w:rPr>
        <w:t xml:space="preserve">Descriptif technique : Armoires </w:t>
      </w:r>
      <w:r>
        <w:rPr>
          <w:b/>
          <w:sz w:val="32"/>
          <w:szCs w:val="32"/>
          <w:lang w:val="fr-FR"/>
        </w:rPr>
        <w:t>à casiers</w:t>
      </w:r>
      <w:r w:rsidRPr="00637729">
        <w:rPr>
          <w:b/>
          <w:sz w:val="32"/>
          <w:szCs w:val="32"/>
          <w:lang w:val="fr-FR"/>
        </w:rPr>
        <w:t xml:space="preserve"> Type K</w:t>
      </w:r>
      <w:r>
        <w:rPr>
          <w:b/>
          <w:sz w:val="32"/>
          <w:szCs w:val="32"/>
          <w:lang w:val="fr-FR"/>
        </w:rPr>
        <w:t>.mv</w:t>
      </w:r>
    </w:p>
    <w:p w14:paraId="4E2DB1C6" w14:textId="77777777" w:rsidR="00CF6D8B" w:rsidRPr="005D20E2" w:rsidRDefault="00CF6D8B" w:rsidP="00CF6D8B">
      <w:pPr>
        <w:rPr>
          <w:b/>
          <w:sz w:val="22"/>
          <w:szCs w:val="22"/>
          <w:lang w:val="fr-FR"/>
        </w:rPr>
      </w:pPr>
    </w:p>
    <w:p w14:paraId="4A09C655" w14:textId="77777777" w:rsidR="00CF6D8B" w:rsidRPr="005D20E2" w:rsidRDefault="00CF6D8B" w:rsidP="00CF6D8B">
      <w:pPr>
        <w:rPr>
          <w:sz w:val="22"/>
          <w:szCs w:val="22"/>
          <w:lang w:val="fr-FR"/>
        </w:rPr>
      </w:pPr>
      <w:r w:rsidRPr="005D20E2">
        <w:rPr>
          <w:sz w:val="22"/>
          <w:szCs w:val="22"/>
          <w:lang w:val="fr-FR"/>
        </w:rPr>
        <w:t xml:space="preserve">Les armoires sont </w:t>
      </w:r>
      <w:r w:rsidRPr="00634335">
        <w:rPr>
          <w:sz w:val="22"/>
          <w:szCs w:val="22"/>
          <w:lang w:val="fr-FR"/>
        </w:rPr>
        <w:t>conçues</w:t>
      </w:r>
      <w:r w:rsidRPr="002472C7">
        <w:rPr>
          <w:color w:val="FF0000"/>
          <w:sz w:val="22"/>
          <w:szCs w:val="22"/>
          <w:lang w:val="fr-FR"/>
        </w:rPr>
        <w:t xml:space="preserve"> </w:t>
      </w:r>
      <w:r w:rsidRPr="005D20E2">
        <w:rPr>
          <w:sz w:val="22"/>
          <w:szCs w:val="22"/>
          <w:lang w:val="fr-FR"/>
        </w:rPr>
        <w:t xml:space="preserve">pour obtenir un ensemble très stable en utilisant tous les renforts nécessaires en matériaux inoxydables ou en matériaux demandant très peu d’entretien.  </w:t>
      </w:r>
    </w:p>
    <w:p w14:paraId="740A76B4" w14:textId="77777777" w:rsidR="00CF6D8B" w:rsidRPr="005D20E2" w:rsidRDefault="00CF6D8B" w:rsidP="00CF6D8B">
      <w:pPr>
        <w:jc w:val="center"/>
        <w:rPr>
          <w:b/>
          <w:sz w:val="22"/>
          <w:szCs w:val="22"/>
          <w:lang w:val="fr-FR"/>
        </w:rPr>
      </w:pPr>
    </w:p>
    <w:p w14:paraId="5078D0B3" w14:textId="77777777" w:rsidR="00CF6D8B" w:rsidRPr="00110F08" w:rsidRDefault="00CF6D8B" w:rsidP="00CF6D8B">
      <w:pPr>
        <w:rPr>
          <w:b/>
          <w:bCs/>
          <w:sz w:val="22"/>
          <w:szCs w:val="22"/>
          <w:lang w:val="fr-FR"/>
        </w:rPr>
      </w:pPr>
      <w:r w:rsidRPr="00110F08">
        <w:rPr>
          <w:b/>
          <w:bCs/>
          <w:sz w:val="22"/>
          <w:szCs w:val="22"/>
          <w:lang w:val="fr-FR"/>
        </w:rPr>
        <w:t>Modèles :</w:t>
      </w:r>
      <w:r>
        <w:rPr>
          <w:b/>
          <w:bCs/>
          <w:sz w:val="22"/>
          <w:szCs w:val="22"/>
          <w:lang w:val="fr-FR"/>
        </w:rPr>
        <w:br/>
      </w:r>
    </w:p>
    <w:p w14:paraId="45EB3FDD" w14:textId="53965791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 xml:space="preserve">Type K.mvl3 : </w:t>
      </w:r>
      <w:r w:rsidR="008F1D6A">
        <w:rPr>
          <w:sz w:val="22"/>
          <w:szCs w:val="22"/>
          <w:lang w:val="fr-FR"/>
        </w:rPr>
        <w:t xml:space="preserve">L </w:t>
      </w:r>
      <w:r w:rsidRPr="00110F08">
        <w:rPr>
          <w:sz w:val="22"/>
          <w:szCs w:val="22"/>
          <w:lang w:val="fr-FR"/>
        </w:rPr>
        <w:t xml:space="preserve">660 </w:t>
      </w:r>
      <w:r w:rsidR="008F1D6A">
        <w:rPr>
          <w:sz w:val="22"/>
          <w:szCs w:val="22"/>
          <w:lang w:val="fr-FR"/>
        </w:rPr>
        <w:t>-</w:t>
      </w:r>
      <w:r w:rsidRPr="00110F08">
        <w:rPr>
          <w:sz w:val="22"/>
          <w:szCs w:val="22"/>
          <w:lang w:val="fr-FR"/>
        </w:rPr>
        <w:t xml:space="preserve"> </w:t>
      </w:r>
      <w:r w:rsidR="008F1D6A">
        <w:rPr>
          <w:sz w:val="22"/>
          <w:szCs w:val="22"/>
          <w:lang w:val="fr-FR"/>
        </w:rPr>
        <w:t xml:space="preserve">L </w:t>
      </w:r>
      <w:r w:rsidRPr="00110F08">
        <w:rPr>
          <w:sz w:val="22"/>
          <w:szCs w:val="22"/>
          <w:lang w:val="fr-FR"/>
        </w:rPr>
        <w:t xml:space="preserve">990 : armoire basse avec 3 armoires par colonne </w:t>
      </w:r>
      <w:r>
        <w:rPr>
          <w:sz w:val="22"/>
          <w:szCs w:val="22"/>
          <w:lang w:val="fr-FR"/>
        </w:rPr>
        <w:br/>
      </w:r>
    </w:p>
    <w:p w14:paraId="6CFDDD25" w14:textId="6F33C380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 xml:space="preserve">Type K.mvh4 : </w:t>
      </w:r>
      <w:r w:rsidR="008F1D6A">
        <w:rPr>
          <w:sz w:val="22"/>
          <w:szCs w:val="22"/>
          <w:lang w:val="fr-FR"/>
        </w:rPr>
        <w:t xml:space="preserve">L </w:t>
      </w:r>
      <w:r w:rsidRPr="00110F08">
        <w:rPr>
          <w:sz w:val="22"/>
          <w:szCs w:val="22"/>
          <w:lang w:val="fr-FR"/>
        </w:rPr>
        <w:t>660 -</w:t>
      </w:r>
      <w:r w:rsidR="008F1D6A">
        <w:rPr>
          <w:sz w:val="22"/>
          <w:szCs w:val="22"/>
          <w:lang w:val="fr-FR"/>
        </w:rPr>
        <w:t xml:space="preserve"> L</w:t>
      </w:r>
      <w:r w:rsidRPr="00110F08">
        <w:rPr>
          <w:sz w:val="22"/>
          <w:szCs w:val="22"/>
          <w:lang w:val="fr-FR"/>
        </w:rPr>
        <w:t xml:space="preserve"> 990 : Armoire haute avec 4 armoires par colonne </w:t>
      </w:r>
      <w:r>
        <w:rPr>
          <w:sz w:val="22"/>
          <w:szCs w:val="22"/>
          <w:lang w:val="fr-FR"/>
        </w:rPr>
        <w:br/>
      </w:r>
    </w:p>
    <w:p w14:paraId="6219C8CE" w14:textId="6CF31D50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 xml:space="preserve">Type K.mvh5 : </w:t>
      </w:r>
      <w:r w:rsidR="008F1D6A">
        <w:rPr>
          <w:sz w:val="22"/>
          <w:szCs w:val="22"/>
          <w:lang w:val="fr-FR"/>
        </w:rPr>
        <w:t xml:space="preserve">L </w:t>
      </w:r>
      <w:r w:rsidRPr="00110F08">
        <w:rPr>
          <w:sz w:val="22"/>
          <w:szCs w:val="22"/>
          <w:lang w:val="fr-FR"/>
        </w:rPr>
        <w:t xml:space="preserve">660 </w:t>
      </w:r>
      <w:r w:rsidR="008F1D6A">
        <w:rPr>
          <w:sz w:val="22"/>
          <w:szCs w:val="22"/>
          <w:lang w:val="fr-FR"/>
        </w:rPr>
        <w:t>-</w:t>
      </w:r>
      <w:r w:rsidRPr="00110F08">
        <w:rPr>
          <w:sz w:val="22"/>
          <w:szCs w:val="22"/>
          <w:lang w:val="fr-FR"/>
        </w:rPr>
        <w:t xml:space="preserve"> </w:t>
      </w:r>
      <w:r w:rsidR="008F1D6A">
        <w:rPr>
          <w:sz w:val="22"/>
          <w:szCs w:val="22"/>
          <w:lang w:val="fr-FR"/>
        </w:rPr>
        <w:t xml:space="preserve">L </w:t>
      </w:r>
      <w:r w:rsidRPr="00110F08">
        <w:rPr>
          <w:sz w:val="22"/>
          <w:szCs w:val="22"/>
          <w:lang w:val="fr-FR"/>
        </w:rPr>
        <w:t xml:space="preserve">990 : Armoire haute avec 5 armoires par colonne </w:t>
      </w:r>
      <w:r>
        <w:rPr>
          <w:sz w:val="22"/>
          <w:szCs w:val="22"/>
          <w:lang w:val="fr-FR"/>
        </w:rPr>
        <w:br/>
      </w:r>
    </w:p>
    <w:p w14:paraId="12396420" w14:textId="214CA69A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 xml:space="preserve">Options : numéro </w:t>
      </w:r>
      <w:r>
        <w:rPr>
          <w:sz w:val="22"/>
          <w:szCs w:val="22"/>
          <w:lang w:val="fr-FR"/>
        </w:rPr>
        <w:t>autocollant en alu</w:t>
      </w:r>
      <w:r w:rsidR="008F1D6A">
        <w:rPr>
          <w:sz w:val="22"/>
          <w:szCs w:val="22"/>
          <w:lang w:val="fr-FR"/>
        </w:rPr>
        <w:t>minium</w:t>
      </w:r>
      <w:r w:rsidRPr="00110F08">
        <w:rPr>
          <w:sz w:val="22"/>
          <w:szCs w:val="22"/>
          <w:lang w:val="fr-FR"/>
        </w:rPr>
        <w:t>, toit incliné</w:t>
      </w:r>
    </w:p>
    <w:p w14:paraId="3EC2D892" w14:textId="77777777" w:rsidR="00CF6D8B" w:rsidRPr="00110F08" w:rsidRDefault="00CF6D8B" w:rsidP="00CF6D8B">
      <w:pPr>
        <w:rPr>
          <w:sz w:val="22"/>
          <w:szCs w:val="22"/>
          <w:lang w:val="fr-FR"/>
        </w:rPr>
      </w:pPr>
    </w:p>
    <w:p w14:paraId="53FB34AD" w14:textId="77777777" w:rsidR="00CF6D8B" w:rsidRPr="00110F08" w:rsidRDefault="00CF6D8B" w:rsidP="00CF6D8B">
      <w:pPr>
        <w:rPr>
          <w:b/>
          <w:bCs/>
          <w:sz w:val="22"/>
          <w:szCs w:val="22"/>
          <w:lang w:val="fr-FR"/>
        </w:rPr>
      </w:pPr>
      <w:r w:rsidRPr="00110F08">
        <w:rPr>
          <w:b/>
          <w:bCs/>
          <w:sz w:val="22"/>
          <w:szCs w:val="22"/>
          <w:lang w:val="fr-FR"/>
        </w:rPr>
        <w:t xml:space="preserve">Dimensions : </w:t>
      </w:r>
      <w:r>
        <w:rPr>
          <w:b/>
          <w:bCs/>
          <w:sz w:val="22"/>
          <w:szCs w:val="22"/>
          <w:lang w:val="fr-FR"/>
        </w:rPr>
        <w:br/>
      </w:r>
    </w:p>
    <w:p w14:paraId="6720B04E" w14:textId="77777777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 xml:space="preserve">Hauteur totale, socle compris : 1950 mm </w:t>
      </w:r>
      <w:r>
        <w:rPr>
          <w:sz w:val="22"/>
          <w:szCs w:val="22"/>
          <w:lang w:val="fr-FR"/>
        </w:rPr>
        <w:t>/ 1202 mm</w:t>
      </w:r>
      <w:r>
        <w:rPr>
          <w:sz w:val="22"/>
          <w:szCs w:val="22"/>
          <w:lang w:val="fr-FR"/>
        </w:rPr>
        <w:br/>
      </w:r>
    </w:p>
    <w:p w14:paraId="6C1889E8" w14:textId="77777777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>Profondeur totale : 5</w:t>
      </w:r>
      <w:r>
        <w:rPr>
          <w:sz w:val="22"/>
          <w:szCs w:val="22"/>
          <w:lang w:val="fr-FR"/>
        </w:rPr>
        <w:t>20</w:t>
      </w:r>
      <w:r w:rsidRPr="00110F08">
        <w:rPr>
          <w:sz w:val="22"/>
          <w:szCs w:val="22"/>
          <w:lang w:val="fr-FR"/>
        </w:rPr>
        <w:t xml:space="preserve"> mm </w:t>
      </w:r>
      <w:r>
        <w:rPr>
          <w:sz w:val="22"/>
          <w:szCs w:val="22"/>
          <w:lang w:val="fr-FR"/>
        </w:rPr>
        <w:t>, net : 480 mm</w:t>
      </w:r>
      <w:r>
        <w:rPr>
          <w:sz w:val="22"/>
          <w:szCs w:val="22"/>
          <w:lang w:val="fr-FR"/>
        </w:rPr>
        <w:br/>
      </w:r>
    </w:p>
    <w:p w14:paraId="046F86DD" w14:textId="77777777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>Hauteur de l'unité : H x L x P : 1850 x 660 / 990 x 500 mm</w:t>
      </w:r>
      <w:r>
        <w:rPr>
          <w:sz w:val="22"/>
          <w:szCs w:val="22"/>
          <w:lang w:val="fr-FR"/>
        </w:rPr>
        <w:br/>
      </w:r>
    </w:p>
    <w:p w14:paraId="4595903F" w14:textId="77777777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>Unité basse : H x L x P : 1</w:t>
      </w:r>
      <w:r>
        <w:rPr>
          <w:sz w:val="22"/>
          <w:szCs w:val="22"/>
          <w:lang w:val="fr-FR"/>
        </w:rPr>
        <w:t>100</w:t>
      </w:r>
      <w:r w:rsidRPr="00110F08">
        <w:rPr>
          <w:sz w:val="22"/>
          <w:szCs w:val="22"/>
          <w:lang w:val="fr-FR"/>
        </w:rPr>
        <w:t xml:space="preserve"> x 660 / 990 x 500 mm</w:t>
      </w:r>
      <w:r>
        <w:rPr>
          <w:sz w:val="22"/>
          <w:szCs w:val="22"/>
          <w:lang w:val="fr-FR"/>
        </w:rPr>
        <w:br/>
      </w:r>
    </w:p>
    <w:p w14:paraId="15CB9110" w14:textId="77777777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 xml:space="preserve">Largeur par colonne : 330 mm (passage net : </w:t>
      </w:r>
      <w:r>
        <w:rPr>
          <w:sz w:val="22"/>
          <w:szCs w:val="22"/>
          <w:lang w:val="fr-FR"/>
        </w:rPr>
        <w:t>290</w:t>
      </w:r>
      <w:r w:rsidRPr="00110F08">
        <w:rPr>
          <w:sz w:val="22"/>
          <w:szCs w:val="22"/>
          <w:lang w:val="fr-FR"/>
        </w:rPr>
        <w:t xml:space="preserve"> mm)</w:t>
      </w:r>
      <w:r>
        <w:rPr>
          <w:sz w:val="22"/>
          <w:szCs w:val="22"/>
          <w:lang w:val="fr-FR"/>
        </w:rPr>
        <w:br/>
      </w:r>
    </w:p>
    <w:p w14:paraId="3D88D3ED" w14:textId="77777777" w:rsidR="00CF6D8B" w:rsidRPr="00110F08" w:rsidRDefault="00CF6D8B" w:rsidP="00CF6D8B">
      <w:pPr>
        <w:rPr>
          <w:b/>
          <w:bCs/>
          <w:sz w:val="22"/>
          <w:szCs w:val="22"/>
          <w:lang w:val="fr-FR"/>
        </w:rPr>
      </w:pPr>
      <w:r w:rsidRPr="00110F08">
        <w:rPr>
          <w:b/>
          <w:bCs/>
          <w:sz w:val="22"/>
          <w:szCs w:val="22"/>
          <w:lang w:val="fr-FR"/>
        </w:rPr>
        <w:t>Exécution :</w:t>
      </w:r>
      <w:r>
        <w:rPr>
          <w:b/>
          <w:bCs/>
          <w:sz w:val="22"/>
          <w:szCs w:val="22"/>
          <w:lang w:val="fr-FR"/>
        </w:rPr>
        <w:br/>
      </w:r>
    </w:p>
    <w:p w14:paraId="4536FF04" w14:textId="680D01ED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>Le corps métallique est galvanisé à l'intérieur et bénéficie d'une garantie anticorrosion de 1</w:t>
      </w:r>
      <w:r>
        <w:rPr>
          <w:sz w:val="22"/>
          <w:szCs w:val="22"/>
          <w:lang w:val="fr-FR"/>
        </w:rPr>
        <w:t>5</w:t>
      </w:r>
      <w:r w:rsidRPr="00110F08">
        <w:rPr>
          <w:sz w:val="22"/>
          <w:szCs w:val="22"/>
          <w:lang w:val="fr-FR"/>
        </w:rPr>
        <w:t xml:space="preserve"> ans</w:t>
      </w:r>
      <w:r>
        <w:rPr>
          <w:sz w:val="22"/>
          <w:szCs w:val="22"/>
          <w:lang w:val="fr-FR"/>
        </w:rPr>
        <w:t xml:space="preserve"> </w:t>
      </w:r>
      <w:r w:rsidRPr="008314BC">
        <w:rPr>
          <w:sz w:val="22"/>
          <w:szCs w:val="22"/>
          <w:lang w:val="fr-FR"/>
        </w:rPr>
        <w:t>contre la rouille à travers</w:t>
      </w:r>
      <w:r w:rsidRPr="00110F08">
        <w:rPr>
          <w:sz w:val="22"/>
          <w:szCs w:val="22"/>
          <w:lang w:val="fr-FR"/>
        </w:rPr>
        <w:t xml:space="preserve">. </w:t>
      </w:r>
      <w:r w:rsidRPr="005F5659">
        <w:rPr>
          <w:sz w:val="22"/>
          <w:szCs w:val="22"/>
          <w:lang w:val="fr-FR"/>
        </w:rPr>
        <w:t>(conditions de garantie sur demande)</w:t>
      </w:r>
      <w:r>
        <w:rPr>
          <w:sz w:val="22"/>
          <w:szCs w:val="22"/>
          <w:lang w:val="fr-FR"/>
        </w:rPr>
        <w:t xml:space="preserve">  </w:t>
      </w:r>
      <w:r w:rsidRPr="00110F08">
        <w:rPr>
          <w:sz w:val="22"/>
          <w:szCs w:val="22"/>
          <w:lang w:val="fr-FR"/>
        </w:rPr>
        <w:t xml:space="preserve">Profilés fermés, 100 % galvanisés avec 275 g de revêtement de zinc par </w:t>
      </w:r>
      <w:r w:rsidR="008F1D6A">
        <w:rPr>
          <w:sz w:val="22"/>
          <w:szCs w:val="22"/>
          <w:lang w:val="fr-FR"/>
        </w:rPr>
        <w:t>m²</w:t>
      </w:r>
      <w:r w:rsidRPr="00110F08">
        <w:rPr>
          <w:sz w:val="22"/>
          <w:szCs w:val="22"/>
          <w:lang w:val="fr-FR"/>
        </w:rPr>
        <w:t>.  Revêtu sur les deux faces, épaisseur 70 µm. Les portes des armoires</w:t>
      </w:r>
      <w:r>
        <w:rPr>
          <w:sz w:val="22"/>
          <w:szCs w:val="22"/>
          <w:lang w:val="fr-FR"/>
        </w:rPr>
        <w:t xml:space="preserve"> (DIN D)</w:t>
      </w:r>
      <w:r w:rsidRPr="00110F08">
        <w:rPr>
          <w:sz w:val="22"/>
          <w:szCs w:val="22"/>
          <w:lang w:val="fr-FR"/>
        </w:rPr>
        <w:t xml:space="preserve"> sont fabriquées en stratifié massif 12 mm "haute résistance aux chocs"</w:t>
      </w:r>
      <w:r w:rsidR="008F1D6A">
        <w:rPr>
          <w:sz w:val="22"/>
          <w:szCs w:val="22"/>
          <w:lang w:val="fr-FR"/>
        </w:rPr>
        <w:t>.  T</w:t>
      </w:r>
      <w:r w:rsidRPr="00110F08">
        <w:rPr>
          <w:sz w:val="22"/>
          <w:szCs w:val="22"/>
          <w:lang w:val="fr-FR"/>
        </w:rPr>
        <w:t xml:space="preserve">ous les arêtes sur les chants sont chanfreinées et </w:t>
      </w:r>
      <w:r w:rsidR="008F1D6A">
        <w:rPr>
          <w:sz w:val="22"/>
          <w:szCs w:val="22"/>
          <w:lang w:val="fr-FR"/>
        </w:rPr>
        <w:t xml:space="preserve">sont </w:t>
      </w:r>
      <w:r w:rsidRPr="00110F08">
        <w:rPr>
          <w:sz w:val="22"/>
          <w:szCs w:val="22"/>
          <w:lang w:val="fr-FR"/>
        </w:rPr>
        <w:t xml:space="preserve">équipées de charnières en acier inoxydable.  Socle : </w:t>
      </w:r>
      <w:r w:rsidR="0073055E">
        <w:rPr>
          <w:sz w:val="22"/>
          <w:szCs w:val="22"/>
          <w:lang w:val="fr-FR"/>
        </w:rPr>
        <w:t>HPL</w:t>
      </w:r>
      <w:r>
        <w:rPr>
          <w:sz w:val="22"/>
          <w:szCs w:val="22"/>
          <w:lang w:val="fr-FR"/>
        </w:rPr>
        <w:t xml:space="preserve"> 8 mm avec p</w:t>
      </w:r>
      <w:r w:rsidRPr="00110F08">
        <w:rPr>
          <w:sz w:val="22"/>
          <w:szCs w:val="22"/>
          <w:lang w:val="fr-FR"/>
        </w:rPr>
        <w:t>ieds réglables en nylon.</w:t>
      </w:r>
      <w:r>
        <w:rPr>
          <w:sz w:val="22"/>
          <w:szCs w:val="22"/>
          <w:lang w:val="fr-FR"/>
        </w:rPr>
        <w:br/>
      </w:r>
    </w:p>
    <w:p w14:paraId="69E22713" w14:textId="77777777" w:rsidR="00CF6D8B" w:rsidRPr="00110F08" w:rsidRDefault="00CF6D8B" w:rsidP="00CF6D8B">
      <w:pPr>
        <w:rPr>
          <w:b/>
          <w:bCs/>
          <w:sz w:val="22"/>
          <w:szCs w:val="22"/>
          <w:lang w:val="fr-FR"/>
        </w:rPr>
      </w:pPr>
      <w:r w:rsidRPr="00110F08">
        <w:rPr>
          <w:b/>
          <w:bCs/>
          <w:sz w:val="22"/>
          <w:szCs w:val="22"/>
          <w:lang w:val="fr-FR"/>
        </w:rPr>
        <w:t>Montage :</w:t>
      </w:r>
      <w:r>
        <w:rPr>
          <w:b/>
          <w:bCs/>
          <w:sz w:val="22"/>
          <w:szCs w:val="22"/>
          <w:lang w:val="fr-FR"/>
        </w:rPr>
        <w:br/>
      </w:r>
    </w:p>
    <w:p w14:paraId="2401EFF3" w14:textId="512DE091" w:rsidR="00CF6D8B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>Les armoires métalliques sont placées sur une plinthe</w:t>
      </w:r>
      <w:r>
        <w:rPr>
          <w:sz w:val="22"/>
          <w:szCs w:val="22"/>
          <w:lang w:val="fr-FR"/>
        </w:rPr>
        <w:t xml:space="preserve"> en </w:t>
      </w:r>
      <w:r w:rsidR="0073055E">
        <w:rPr>
          <w:sz w:val="22"/>
          <w:szCs w:val="22"/>
          <w:lang w:val="fr-FR"/>
        </w:rPr>
        <w:t>HPL</w:t>
      </w:r>
      <w:r w:rsidRPr="00110F08">
        <w:rPr>
          <w:sz w:val="22"/>
          <w:szCs w:val="22"/>
          <w:lang w:val="fr-FR"/>
        </w:rPr>
        <w:t xml:space="preserve"> avec des pieds réglables en hauteur (H = </w:t>
      </w:r>
      <w:r>
        <w:rPr>
          <w:sz w:val="22"/>
          <w:szCs w:val="22"/>
          <w:lang w:val="fr-FR"/>
        </w:rPr>
        <w:t>90</w:t>
      </w:r>
      <w:r w:rsidRPr="00110F08">
        <w:rPr>
          <w:sz w:val="22"/>
          <w:szCs w:val="22"/>
          <w:lang w:val="fr-FR"/>
        </w:rPr>
        <w:t xml:space="preserve"> mm), finition de la plinthe en </w:t>
      </w:r>
      <w:r w:rsidR="0073055E">
        <w:rPr>
          <w:sz w:val="22"/>
          <w:szCs w:val="22"/>
          <w:lang w:val="fr-FR"/>
        </w:rPr>
        <w:t>HPL</w:t>
      </w:r>
      <w:r w:rsidRPr="00110F08">
        <w:rPr>
          <w:sz w:val="22"/>
          <w:szCs w:val="22"/>
          <w:lang w:val="fr-FR"/>
        </w:rPr>
        <w:t>.  Les casiers en 2 ou 3 parties sont vissés ensemble avec des fixations en acier inoxydable. (démontable)</w:t>
      </w:r>
    </w:p>
    <w:p w14:paraId="795F1444" w14:textId="77777777" w:rsidR="00CF6D8B" w:rsidRPr="00110F08" w:rsidRDefault="00CF6D8B" w:rsidP="00CF6D8B">
      <w:pPr>
        <w:rPr>
          <w:b/>
          <w:b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/>
      </w:r>
      <w:r w:rsidRPr="00110F08">
        <w:rPr>
          <w:b/>
          <w:bCs/>
          <w:sz w:val="22"/>
          <w:szCs w:val="22"/>
          <w:lang w:val="fr-FR"/>
        </w:rPr>
        <w:t>Serrures :</w:t>
      </w:r>
      <w:r>
        <w:rPr>
          <w:b/>
          <w:bCs/>
          <w:sz w:val="22"/>
          <w:szCs w:val="22"/>
          <w:lang w:val="fr-FR"/>
        </w:rPr>
        <w:br/>
      </w:r>
    </w:p>
    <w:p w14:paraId="4F99707C" w14:textId="5BDD61F4" w:rsidR="00CF6D8B" w:rsidRPr="00110F08" w:rsidRDefault="00CF6D8B" w:rsidP="00CF6D8B">
      <w:pPr>
        <w:rPr>
          <w:sz w:val="22"/>
          <w:szCs w:val="22"/>
          <w:lang w:val="fr-FR"/>
        </w:rPr>
      </w:pPr>
      <w:r w:rsidRPr="00110F08">
        <w:rPr>
          <w:sz w:val="22"/>
          <w:szCs w:val="22"/>
          <w:lang w:val="fr-FR"/>
        </w:rPr>
        <w:t>Serrure cylindrique : standard</w:t>
      </w:r>
      <w:r w:rsidRPr="00110F08">
        <w:rPr>
          <w:sz w:val="22"/>
          <w:szCs w:val="22"/>
          <w:lang w:val="fr-FR"/>
        </w:rPr>
        <w:br/>
        <w:t>Bouton tournant pour cadenas (cadenas non inclus)</w:t>
      </w:r>
      <w:r w:rsidRPr="00110F08">
        <w:rPr>
          <w:sz w:val="22"/>
          <w:szCs w:val="22"/>
          <w:lang w:val="fr-FR"/>
        </w:rPr>
        <w:br/>
        <w:t>Serrure à code mécanique</w:t>
      </w:r>
      <w:r w:rsidR="007D30A6">
        <w:rPr>
          <w:sz w:val="22"/>
          <w:szCs w:val="22"/>
          <w:lang w:val="fr-FR"/>
        </w:rPr>
        <w:t xml:space="preserve"> ou électronique</w:t>
      </w:r>
      <w:r w:rsidRPr="00110F08">
        <w:rPr>
          <w:sz w:val="22"/>
          <w:szCs w:val="22"/>
          <w:lang w:val="fr-FR"/>
        </w:rPr>
        <w:t xml:space="preserve"> : supplément</w:t>
      </w:r>
    </w:p>
    <w:p w14:paraId="4C7D2195" w14:textId="77777777" w:rsidR="00CF6D8B" w:rsidRPr="00110F08" w:rsidRDefault="00CF6D8B" w:rsidP="00CF6D8B">
      <w:pPr>
        <w:rPr>
          <w:b/>
          <w:bCs/>
          <w:sz w:val="22"/>
          <w:szCs w:val="22"/>
          <w:lang w:val="fr-FR"/>
        </w:rPr>
      </w:pPr>
    </w:p>
    <w:p w14:paraId="5447D7C0" w14:textId="06605B43" w:rsidR="00634133" w:rsidRPr="00CF6D8B" w:rsidRDefault="00CF6D8B">
      <w:pPr>
        <w:rPr>
          <w:lang w:val="fr-FR"/>
        </w:rPr>
      </w:pPr>
      <w:r w:rsidRPr="00110F08">
        <w:rPr>
          <w:b/>
          <w:bCs/>
          <w:sz w:val="22"/>
          <w:szCs w:val="22"/>
          <w:lang w:val="fr-FR"/>
        </w:rPr>
        <w:t>Teintes :</w:t>
      </w:r>
      <w:r w:rsidRPr="00110F08">
        <w:rPr>
          <w:b/>
          <w:bCs/>
          <w:sz w:val="22"/>
          <w:szCs w:val="22"/>
          <w:lang w:val="fr-FR"/>
        </w:rPr>
        <w:br/>
      </w:r>
      <w:r w:rsidRPr="00110F08">
        <w:rPr>
          <w:b/>
          <w:bCs/>
          <w:sz w:val="22"/>
          <w:szCs w:val="22"/>
          <w:lang w:val="fr-FR"/>
        </w:rPr>
        <w:br/>
      </w:r>
      <w:r w:rsidRPr="00110F08">
        <w:rPr>
          <w:sz w:val="22"/>
          <w:szCs w:val="22"/>
          <w:lang w:val="fr-FR"/>
        </w:rPr>
        <w:t>Corps : blanc</w:t>
      </w:r>
      <w:r w:rsidR="008F1D6A">
        <w:rPr>
          <w:sz w:val="22"/>
          <w:szCs w:val="22"/>
          <w:lang w:val="fr-FR"/>
        </w:rPr>
        <w:t xml:space="preserve"> cassé</w:t>
      </w:r>
      <w:r w:rsidRPr="00110F08">
        <w:rPr>
          <w:sz w:val="22"/>
          <w:szCs w:val="22"/>
          <w:lang w:val="fr-FR"/>
        </w:rPr>
        <w:br/>
        <w:t xml:space="preserve">Portes et plinthes : choix de </w:t>
      </w:r>
      <w:r>
        <w:rPr>
          <w:sz w:val="22"/>
          <w:szCs w:val="22"/>
          <w:lang w:val="fr-FR"/>
        </w:rPr>
        <w:t>3</w:t>
      </w:r>
      <w:r w:rsidRPr="00110F08">
        <w:rPr>
          <w:sz w:val="22"/>
          <w:szCs w:val="22"/>
          <w:lang w:val="fr-FR"/>
        </w:rPr>
        <w:t xml:space="preserve"> couleurs standard (blanc, gris clair, gris anthracite)</w:t>
      </w:r>
    </w:p>
    <w:sectPr w:rsidR="00634133" w:rsidRPr="00CF6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189B" w14:textId="77777777" w:rsidR="00714FA9" w:rsidRDefault="00714FA9">
      <w:r>
        <w:separator/>
      </w:r>
    </w:p>
  </w:endnote>
  <w:endnote w:type="continuationSeparator" w:id="0">
    <w:p w14:paraId="5CD7A380" w14:textId="77777777" w:rsidR="00714FA9" w:rsidRDefault="007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6923" w14:textId="77777777" w:rsidR="00C62AEC" w:rsidRDefault="00C62A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6091" w14:textId="77777777" w:rsidR="00330A45" w:rsidRPr="00330A45" w:rsidRDefault="00330A45" w:rsidP="00330A45">
    <w:pPr>
      <w:pStyle w:val="Voettekst"/>
      <w:jc w:val="center"/>
      <w:rPr>
        <w:color w:val="C0504D"/>
        <w:sz w:val="16"/>
        <w:szCs w:val="16"/>
        <w:lang w:val="en-US"/>
      </w:rPr>
    </w:pPr>
    <w:proofErr w:type="spellStart"/>
    <w:r w:rsidRPr="00CF6D8B">
      <w:rPr>
        <w:color w:val="C0504D"/>
        <w:sz w:val="16"/>
        <w:szCs w:val="16"/>
        <w:lang w:val="nl-BE"/>
      </w:rPr>
      <w:t>Torkonjestraat</w:t>
    </w:r>
    <w:proofErr w:type="spellEnd"/>
    <w:r w:rsidRPr="00CF6D8B">
      <w:rPr>
        <w:color w:val="C0504D"/>
        <w:sz w:val="16"/>
        <w:szCs w:val="16"/>
        <w:lang w:val="nl-BE"/>
      </w:rPr>
      <w:t xml:space="preserve"> 21E - B-8510 Marke - Tel. </w:t>
    </w:r>
    <w:r w:rsidRPr="00330A45">
      <w:rPr>
        <w:color w:val="C0504D"/>
        <w:sz w:val="16"/>
        <w:szCs w:val="16"/>
        <w:lang w:val="en-US"/>
      </w:rPr>
      <w:t>+32(0)56 25 86 56 - www.afkor.be</w:t>
    </w:r>
  </w:p>
  <w:p w14:paraId="0E709CC1" w14:textId="77777777" w:rsidR="00330A45" w:rsidRPr="00330A45" w:rsidRDefault="00330A45" w:rsidP="00330A45">
    <w:pPr>
      <w:pStyle w:val="Voettekst"/>
      <w:jc w:val="center"/>
      <w:rPr>
        <w:color w:val="C0504D"/>
        <w:sz w:val="16"/>
        <w:szCs w:val="16"/>
        <w:lang w:val="en-US"/>
      </w:rPr>
    </w:pPr>
    <w:r w:rsidRPr="00330A45">
      <w:rPr>
        <w:color w:val="C0504D"/>
        <w:sz w:val="16"/>
        <w:szCs w:val="16"/>
        <w:lang w:val="en-US"/>
      </w:rPr>
      <w:t xml:space="preserve">TVA/EORI BE0405.728.630 - </w:t>
    </w:r>
    <w:proofErr w:type="spellStart"/>
    <w:r w:rsidRPr="00330A45">
      <w:rPr>
        <w:color w:val="C0504D"/>
        <w:sz w:val="16"/>
        <w:szCs w:val="16"/>
        <w:lang w:val="en-US"/>
      </w:rPr>
      <w:t>N°Enregistrement</w:t>
    </w:r>
    <w:proofErr w:type="spellEnd"/>
    <w:r w:rsidRPr="00330A45">
      <w:rPr>
        <w:color w:val="C0504D"/>
        <w:sz w:val="16"/>
        <w:szCs w:val="16"/>
        <w:lang w:val="en-US"/>
      </w:rPr>
      <w:t xml:space="preserve"> BE0405.728.630/05.20.1.1</w:t>
    </w:r>
  </w:p>
  <w:p w14:paraId="5954B91A" w14:textId="113A582E" w:rsidR="002F35F5" w:rsidRPr="00330A45" w:rsidRDefault="00330A45" w:rsidP="00330A45">
    <w:pPr>
      <w:pStyle w:val="Voettekst"/>
      <w:jc w:val="center"/>
      <w:rPr>
        <w:lang w:val="en-US"/>
      </w:rPr>
    </w:pPr>
    <w:r w:rsidRPr="00330A45">
      <w:rPr>
        <w:color w:val="C0504D"/>
        <w:sz w:val="16"/>
        <w:szCs w:val="16"/>
        <w:lang w:val="en-US"/>
      </w:rPr>
      <w:t>RPM Courtrai - Belfius IBAN BE 25 0688 9486 9382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9F82" w14:textId="77777777" w:rsidR="00C62AEC" w:rsidRDefault="00C62A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57D5" w14:textId="77777777" w:rsidR="00714FA9" w:rsidRDefault="00714FA9">
      <w:r>
        <w:separator/>
      </w:r>
    </w:p>
  </w:footnote>
  <w:footnote w:type="continuationSeparator" w:id="0">
    <w:p w14:paraId="25BC6D0A" w14:textId="77777777" w:rsidR="00714FA9" w:rsidRDefault="0071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1AAA" w14:textId="77777777" w:rsidR="00C62AEC" w:rsidRDefault="00C62A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4BDF" w14:textId="468D4751" w:rsidR="002F35F5" w:rsidRPr="007457F1" w:rsidRDefault="00C62AEC" w:rsidP="007457F1">
    <w:pPr>
      <w:pStyle w:val="Default"/>
      <w:jc w:val="right"/>
      <w:rPr>
        <w:color w:val="C0504D"/>
        <w:sz w:val="10"/>
        <w:szCs w:val="10"/>
        <w:lang w:val="fr-BE"/>
      </w:rPr>
    </w:pPr>
    <w:r w:rsidRPr="00330A45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D8933A" wp14:editId="2482287D">
          <wp:simplePos x="0" y="0"/>
          <wp:positionH relativeFrom="column">
            <wp:posOffset>-61595</wp:posOffset>
          </wp:positionH>
          <wp:positionV relativeFrom="paragraph">
            <wp:posOffset>-58420</wp:posOffset>
          </wp:positionV>
          <wp:extent cx="1743075" cy="5746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7F1" w:rsidRPr="00330A45">
      <w:rPr>
        <w:color w:val="C0504D"/>
        <w:sz w:val="18"/>
        <w:szCs w:val="18"/>
        <w:lang w:val="fr-BE"/>
      </w:rPr>
      <w:t>Cloisons sanitaires</w:t>
    </w:r>
    <w:r w:rsidR="007457F1" w:rsidRPr="00330A45">
      <w:rPr>
        <w:color w:val="C0504D"/>
        <w:sz w:val="18"/>
        <w:szCs w:val="18"/>
        <w:lang w:val="fr-BE"/>
      </w:rPr>
      <w:br/>
      <w:t>Armoires vestiaires</w:t>
    </w:r>
    <w:r w:rsidR="007457F1" w:rsidRPr="00330A45">
      <w:rPr>
        <w:color w:val="C0504D"/>
        <w:sz w:val="18"/>
        <w:szCs w:val="18"/>
        <w:lang w:val="fr-BE"/>
      </w:rPr>
      <w:br/>
    </w:r>
    <w:proofErr w:type="spellStart"/>
    <w:r w:rsidR="007457F1" w:rsidRPr="00330A45">
      <w:rPr>
        <w:color w:val="C0504D"/>
        <w:sz w:val="18"/>
        <w:szCs w:val="18"/>
        <w:lang w:val="fr-BE"/>
      </w:rPr>
      <w:t>Vestiaires</w:t>
    </w:r>
    <w:proofErr w:type="spellEnd"/>
    <w:r w:rsidR="007457F1" w:rsidRPr="00330A45">
      <w:rPr>
        <w:color w:val="C0504D"/>
        <w:sz w:val="18"/>
        <w:szCs w:val="18"/>
        <w:lang w:val="fr-BE"/>
      </w:rPr>
      <w:br/>
      <w:t>Plans vasques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DABD" w14:textId="77777777" w:rsidR="00C62AEC" w:rsidRDefault="00C62A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60D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8F73B1"/>
    <w:multiLevelType w:val="hybridMultilevel"/>
    <w:tmpl w:val="22B00CC6"/>
    <w:lvl w:ilvl="0" w:tplc="C7081B14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54132793">
    <w:abstractNumId w:val="0"/>
  </w:num>
  <w:num w:numId="2" w16cid:durableId="96365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B0"/>
    <w:rsid w:val="000633D7"/>
    <w:rsid w:val="000A04D5"/>
    <w:rsid w:val="000D470B"/>
    <w:rsid w:val="000E72E0"/>
    <w:rsid w:val="00114B48"/>
    <w:rsid w:val="00135344"/>
    <w:rsid w:val="001B752B"/>
    <w:rsid w:val="001C158F"/>
    <w:rsid w:val="001C7446"/>
    <w:rsid w:val="002314A9"/>
    <w:rsid w:val="00281B08"/>
    <w:rsid w:val="002F35F5"/>
    <w:rsid w:val="00305027"/>
    <w:rsid w:val="00305141"/>
    <w:rsid w:val="0030725F"/>
    <w:rsid w:val="00330A45"/>
    <w:rsid w:val="00333605"/>
    <w:rsid w:val="00377AB3"/>
    <w:rsid w:val="0039466C"/>
    <w:rsid w:val="003E18B4"/>
    <w:rsid w:val="003E626B"/>
    <w:rsid w:val="00407E2E"/>
    <w:rsid w:val="00440D0A"/>
    <w:rsid w:val="00454A0F"/>
    <w:rsid w:val="00456B6E"/>
    <w:rsid w:val="004A7771"/>
    <w:rsid w:val="004B4D24"/>
    <w:rsid w:val="004B7266"/>
    <w:rsid w:val="004E2017"/>
    <w:rsid w:val="00522C2F"/>
    <w:rsid w:val="00531F16"/>
    <w:rsid w:val="005628E2"/>
    <w:rsid w:val="005A15D4"/>
    <w:rsid w:val="005D072C"/>
    <w:rsid w:val="005D42AD"/>
    <w:rsid w:val="005D5F2C"/>
    <w:rsid w:val="005E1A44"/>
    <w:rsid w:val="005F06E4"/>
    <w:rsid w:val="00601398"/>
    <w:rsid w:val="00634133"/>
    <w:rsid w:val="006A0A94"/>
    <w:rsid w:val="006F0022"/>
    <w:rsid w:val="00713A5D"/>
    <w:rsid w:val="00714FA9"/>
    <w:rsid w:val="007151F0"/>
    <w:rsid w:val="007179A2"/>
    <w:rsid w:val="0073055E"/>
    <w:rsid w:val="007457F1"/>
    <w:rsid w:val="00764E47"/>
    <w:rsid w:val="007D30A6"/>
    <w:rsid w:val="007D54B1"/>
    <w:rsid w:val="00823BAB"/>
    <w:rsid w:val="0082404C"/>
    <w:rsid w:val="008A008B"/>
    <w:rsid w:val="008E6EC1"/>
    <w:rsid w:val="008F1D6A"/>
    <w:rsid w:val="0091065C"/>
    <w:rsid w:val="009327F5"/>
    <w:rsid w:val="009519FA"/>
    <w:rsid w:val="0095294A"/>
    <w:rsid w:val="009677F2"/>
    <w:rsid w:val="00972479"/>
    <w:rsid w:val="00977358"/>
    <w:rsid w:val="00993454"/>
    <w:rsid w:val="009B231F"/>
    <w:rsid w:val="009E2F96"/>
    <w:rsid w:val="009E3995"/>
    <w:rsid w:val="00A40279"/>
    <w:rsid w:val="00A60BF4"/>
    <w:rsid w:val="00A64E7E"/>
    <w:rsid w:val="00AB2DAE"/>
    <w:rsid w:val="00AB5DF9"/>
    <w:rsid w:val="00AB6A92"/>
    <w:rsid w:val="00AC7EF2"/>
    <w:rsid w:val="00AD5EC1"/>
    <w:rsid w:val="00AE7684"/>
    <w:rsid w:val="00AF2B34"/>
    <w:rsid w:val="00B20974"/>
    <w:rsid w:val="00B22CB0"/>
    <w:rsid w:val="00B54F76"/>
    <w:rsid w:val="00B71BE1"/>
    <w:rsid w:val="00BA2135"/>
    <w:rsid w:val="00BB17F7"/>
    <w:rsid w:val="00BC1907"/>
    <w:rsid w:val="00C06F09"/>
    <w:rsid w:val="00C16F18"/>
    <w:rsid w:val="00C62AEC"/>
    <w:rsid w:val="00CB7F10"/>
    <w:rsid w:val="00CD2EE8"/>
    <w:rsid w:val="00CF6D8B"/>
    <w:rsid w:val="00D61CA7"/>
    <w:rsid w:val="00D75419"/>
    <w:rsid w:val="00D8459E"/>
    <w:rsid w:val="00DB588D"/>
    <w:rsid w:val="00DB75A3"/>
    <w:rsid w:val="00DC2927"/>
    <w:rsid w:val="00DC3F37"/>
    <w:rsid w:val="00E36FCC"/>
    <w:rsid w:val="00E667C5"/>
    <w:rsid w:val="00EA3E79"/>
    <w:rsid w:val="00F35BA7"/>
    <w:rsid w:val="00F94997"/>
    <w:rsid w:val="00FA18E3"/>
    <w:rsid w:val="00FA1D3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8B8AA"/>
  <w14:defaultImageDpi w14:val="300"/>
  <w15:chartTrackingRefBased/>
  <w15:docId w15:val="{970C0AE5-A067-4712-90DB-147B8E0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8A008B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sid w:val="000D470B"/>
    <w:rPr>
      <w:color w:val="0000FF"/>
      <w:u w:val="single"/>
    </w:rPr>
  </w:style>
  <w:style w:type="paragraph" w:styleId="Ballontekst">
    <w:name w:val="Balloon Text"/>
    <w:basedOn w:val="Standaard"/>
    <w:semiHidden/>
    <w:rsid w:val="003E18B4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DC3F37"/>
    <w:rPr>
      <w:color w:val="605E5C"/>
      <w:shd w:val="clear" w:color="auto" w:fill="E1DFDD"/>
    </w:rPr>
  </w:style>
  <w:style w:type="paragraph" w:customStyle="1" w:styleId="Default">
    <w:name w:val="Default"/>
    <w:rsid w:val="00C62A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5</TotalTime>
  <Pages>1</Pages>
  <Words>338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1878</CharactersWithSpaces>
  <SharedDoc>false</SharedDoc>
  <HLinks>
    <vt:vector size="12" baseType="variant">
      <vt:variant>
        <vt:i4>1966098</vt:i4>
      </vt:variant>
      <vt:variant>
        <vt:i4>3</vt:i4>
      </vt:variant>
      <vt:variant>
        <vt:i4>0</vt:i4>
      </vt:variant>
      <vt:variant>
        <vt:i4>5</vt:i4>
      </vt:variant>
      <vt:variant>
        <vt:lpwstr>http://www.afkor.be/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mailto:info@afkor.be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Afkor</dc:creator>
  <cp:keywords/>
  <dc:description/>
  <cp:lastModifiedBy>Frederic Willems</cp:lastModifiedBy>
  <cp:revision>5</cp:revision>
  <cp:lastPrinted>2022-03-29T08:58:00Z</cp:lastPrinted>
  <dcterms:created xsi:type="dcterms:W3CDTF">2023-02-10T10:32:00Z</dcterms:created>
  <dcterms:modified xsi:type="dcterms:W3CDTF">2023-02-23T15:30:00Z</dcterms:modified>
</cp:coreProperties>
</file>