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EF2B" w14:textId="0F34F260" w:rsidR="00CE3A23" w:rsidRDefault="00CE3A23" w:rsidP="00CE3A23">
      <w:pPr>
        <w:jc w:val="center"/>
        <w:rPr>
          <w:b/>
          <w:sz w:val="32"/>
          <w:szCs w:val="32"/>
          <w:lang w:val="nl-BE"/>
        </w:rPr>
      </w:pPr>
      <w:r>
        <w:rPr>
          <w:b/>
          <w:sz w:val="32"/>
          <w:szCs w:val="32"/>
          <w:lang w:val="fr-FR"/>
        </w:rPr>
        <w:t>Descriptif t</w:t>
      </w:r>
      <w:r w:rsidRPr="007A7CF5">
        <w:rPr>
          <w:b/>
          <w:sz w:val="32"/>
          <w:szCs w:val="32"/>
          <w:lang w:val="fr-FR"/>
        </w:rPr>
        <w:t>echnique </w:t>
      </w:r>
      <w:r w:rsidRPr="007268F5">
        <w:rPr>
          <w:b/>
          <w:sz w:val="32"/>
          <w:szCs w:val="32"/>
          <w:lang w:val="nl-BE"/>
        </w:rPr>
        <w:t xml:space="preserve">: Type </w:t>
      </w:r>
      <w:proofErr w:type="spellStart"/>
      <w:r>
        <w:rPr>
          <w:b/>
          <w:sz w:val="32"/>
          <w:szCs w:val="32"/>
          <w:lang w:val="nl-BE"/>
        </w:rPr>
        <w:t>WKV</w:t>
      </w:r>
      <w:r w:rsidR="003873BD">
        <w:rPr>
          <w:b/>
          <w:sz w:val="32"/>
          <w:szCs w:val="32"/>
          <w:lang w:val="nl-BE"/>
        </w:rPr>
        <w:t>.b</w:t>
      </w:r>
      <w:proofErr w:type="spellEnd"/>
    </w:p>
    <w:p w14:paraId="3DBE00B7" w14:textId="77777777" w:rsidR="00CE3A23" w:rsidRDefault="00CE3A23" w:rsidP="00CE3A23">
      <w:pPr>
        <w:jc w:val="center"/>
        <w:rPr>
          <w:b/>
          <w:sz w:val="32"/>
          <w:szCs w:val="32"/>
          <w:lang w:val="nl-BE"/>
        </w:rPr>
      </w:pPr>
    </w:p>
    <w:p w14:paraId="3D2E39E2" w14:textId="43BA39BC" w:rsidR="00CE3A23" w:rsidRDefault="00CE3A23" w:rsidP="00CE3A23">
      <w:proofErr w:type="spellStart"/>
      <w:r>
        <w:t>Porte</w:t>
      </w:r>
      <w:proofErr w:type="spellEnd"/>
      <w:r>
        <w:t xml:space="preserve">- </w:t>
      </w:r>
      <w:proofErr w:type="spellStart"/>
      <w:r>
        <w:t>manteaux</w:t>
      </w:r>
      <w:proofErr w:type="spellEnd"/>
      <w:r>
        <w:t xml:space="preserve"> </w:t>
      </w:r>
      <w:proofErr w:type="spellStart"/>
      <w:r>
        <w:t>composé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lisse</w:t>
      </w:r>
      <w:proofErr w:type="spellEnd"/>
      <w:r>
        <w:t xml:space="preserve"> en </w:t>
      </w:r>
      <w:proofErr w:type="spellStart"/>
      <w:r>
        <w:t>stratifié</w:t>
      </w:r>
      <w:proofErr w:type="spellEnd"/>
      <w:r>
        <w:t xml:space="preserve"> </w:t>
      </w:r>
      <w:proofErr w:type="spellStart"/>
      <w:r>
        <w:t>massif</w:t>
      </w:r>
      <w:proofErr w:type="spellEnd"/>
      <w:r>
        <w:t xml:space="preserve"> </w:t>
      </w:r>
      <w:proofErr w:type="spellStart"/>
      <w:r>
        <w:t>d'épaisseur</w:t>
      </w:r>
      <w:proofErr w:type="spellEnd"/>
      <w:r>
        <w:t xml:space="preserve"> 13 mm, et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hauteur</w:t>
      </w:r>
      <w:proofErr w:type="spellEnd"/>
      <w:r>
        <w:t xml:space="preserve"> de 1</w:t>
      </w:r>
      <w:r w:rsidR="003873BD">
        <w:t>2</w:t>
      </w:r>
      <w:r>
        <w:t xml:space="preserve">0 mm, fixé à des support </w:t>
      </w:r>
      <w:proofErr w:type="spellStart"/>
      <w:r>
        <w:t>mureaux</w:t>
      </w:r>
      <w:proofErr w:type="spellEnd"/>
      <w:r>
        <w:t xml:space="preserve"> inox </w:t>
      </w:r>
      <w:proofErr w:type="spellStart"/>
      <w:r>
        <w:t>réglables</w:t>
      </w:r>
      <w:proofErr w:type="spellEnd"/>
      <w:r>
        <w:t xml:space="preserve">.  Les </w:t>
      </w:r>
      <w:proofErr w:type="spellStart"/>
      <w:r>
        <w:t>patères</w:t>
      </w:r>
      <w:proofErr w:type="spellEnd"/>
      <w:r>
        <w:t xml:space="preserve"> </w:t>
      </w:r>
      <w:r w:rsidR="003873BD">
        <w:t>double</w:t>
      </w:r>
      <w:r>
        <w:t xml:space="preserve"> en aluminium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orientées</w:t>
      </w:r>
      <w:proofErr w:type="spellEnd"/>
      <w:r>
        <w:t xml:space="preserve"> vers </w:t>
      </w:r>
      <w:proofErr w:type="spellStart"/>
      <w:r>
        <w:t>le</w:t>
      </w:r>
      <w:proofErr w:type="spellEnd"/>
      <w:r>
        <w:t xml:space="preserve"> </w:t>
      </w:r>
      <w:proofErr w:type="spellStart"/>
      <w:r>
        <w:t>mur</w:t>
      </w:r>
      <w:proofErr w:type="spellEnd"/>
      <w:r>
        <w:t xml:space="preserve">.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axes</w:t>
      </w:r>
      <w:proofErr w:type="spellEnd"/>
      <w:r>
        <w:t xml:space="preserve"> </w:t>
      </w:r>
      <w:proofErr w:type="spellStart"/>
      <w:r>
        <w:t>patères</w:t>
      </w:r>
      <w:proofErr w:type="spellEnd"/>
      <w:r>
        <w:t xml:space="preserve">  = 1</w:t>
      </w:r>
      <w:r w:rsidR="003873BD">
        <w:t>85</w:t>
      </w:r>
      <w:r>
        <w:t xml:space="preserve"> mm.</w:t>
      </w:r>
    </w:p>
    <w:p w14:paraId="316F5EEE" w14:textId="77777777" w:rsidR="00CE3A23" w:rsidRDefault="00CE3A23" w:rsidP="00CE3A23">
      <w:proofErr w:type="spellStart"/>
      <w:r>
        <w:t>Profondeur</w:t>
      </w:r>
      <w:proofErr w:type="spellEnd"/>
      <w:r>
        <w:t xml:space="preserve"> maximale = 113 mm.</w:t>
      </w:r>
    </w:p>
    <w:p w14:paraId="1899A369" w14:textId="77777777" w:rsidR="00CE3A23" w:rsidRDefault="00CE3A23" w:rsidP="00CE3A23">
      <w:r>
        <w:t xml:space="preserve">La </w:t>
      </w:r>
      <w:proofErr w:type="spellStart"/>
      <w:r>
        <w:t>longeur</w:t>
      </w:r>
      <w:proofErr w:type="spellEnd"/>
      <w:r>
        <w:t xml:space="preserve"> maximale en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pièce</w:t>
      </w:r>
      <w:proofErr w:type="spellEnd"/>
      <w:r>
        <w:t xml:space="preserve"> = 2,8 m.</w:t>
      </w:r>
    </w:p>
    <w:p w14:paraId="5DFE0A0F" w14:textId="5A45B1FE" w:rsidR="00460326" w:rsidRDefault="00460326" w:rsidP="00CE3A23">
      <w:r>
        <w:t xml:space="preserve">Les support </w:t>
      </w:r>
      <w:proofErr w:type="spellStart"/>
      <w:r>
        <w:t>mureaux</w:t>
      </w:r>
      <w:proofErr w:type="spellEnd"/>
      <w:r>
        <w:t xml:space="preserve"> inox</w:t>
      </w:r>
      <w:r w:rsidR="00D00E43">
        <w:t xml:space="preserve"> '316'</w:t>
      </w:r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en </w:t>
      </w:r>
      <w:proofErr w:type="spellStart"/>
      <w:r>
        <w:t>finition</w:t>
      </w:r>
      <w:proofErr w:type="spellEnd"/>
      <w:r>
        <w:t xml:space="preserve"> </w:t>
      </w:r>
      <w:proofErr w:type="spellStart"/>
      <w:r>
        <w:t>légèrement</w:t>
      </w:r>
      <w:proofErr w:type="spellEnd"/>
      <w:r>
        <w:t xml:space="preserve"> </w:t>
      </w:r>
      <w:proofErr w:type="spellStart"/>
      <w:r>
        <w:t>structurée</w:t>
      </w:r>
      <w:proofErr w:type="spellEnd"/>
      <w:r>
        <w:t xml:space="preserve"> en résine polyester gris foncé RAL 7043, </w:t>
      </w:r>
      <w:proofErr w:type="spellStart"/>
      <w:r>
        <w:t>blanc</w:t>
      </w:r>
      <w:proofErr w:type="spellEnd"/>
      <w:r>
        <w:t xml:space="preserve"> RAL 9010 </w:t>
      </w:r>
      <w:proofErr w:type="spellStart"/>
      <w:r>
        <w:t>ou</w:t>
      </w:r>
      <w:proofErr w:type="spellEnd"/>
      <w:r>
        <w:t xml:space="preserve"> </w:t>
      </w:r>
      <w:proofErr w:type="spellStart"/>
      <w:r>
        <w:t>noir</w:t>
      </w:r>
      <w:proofErr w:type="spellEnd"/>
      <w:r>
        <w:t xml:space="preserve"> RAL 9005.</w:t>
      </w:r>
    </w:p>
    <w:p w14:paraId="3ECA4F2A" w14:textId="3B568ECE" w:rsidR="003873BD" w:rsidRDefault="003873BD" w:rsidP="00CE3A23">
      <w:r>
        <w:t xml:space="preserve">La </w:t>
      </w:r>
      <w:proofErr w:type="spellStart"/>
      <w:r>
        <w:t>lisse</w:t>
      </w:r>
      <w:proofErr w:type="spellEnd"/>
      <w:r>
        <w:t xml:space="preserve"> HPL blanche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imprimée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des lettres, </w:t>
      </w:r>
      <w:proofErr w:type="spellStart"/>
      <w:r>
        <w:t>chiffres</w:t>
      </w:r>
      <w:proofErr w:type="spellEnd"/>
      <w:r>
        <w:t xml:space="preserve">, </w:t>
      </w:r>
      <w:proofErr w:type="spellStart"/>
      <w:r>
        <w:t>animaux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symboles</w:t>
      </w:r>
      <w:proofErr w:type="spellEnd"/>
      <w:r>
        <w:t>.</w:t>
      </w:r>
    </w:p>
    <w:p w14:paraId="02B137E7" w14:textId="2510A669" w:rsidR="00175674" w:rsidRDefault="00175674" w:rsidP="00CE3A23">
      <w:r>
        <w:t xml:space="preserve">Derrière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trouve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patère.</w:t>
      </w:r>
    </w:p>
    <w:p w14:paraId="4F9FEC9D" w14:textId="77777777" w:rsidR="00CE3A23" w:rsidRDefault="00CE3A23" w:rsidP="00CE3A23">
      <w:r>
        <w:t xml:space="preserve">Les </w:t>
      </w:r>
      <w:proofErr w:type="spellStart"/>
      <w:r>
        <w:t>patères</w:t>
      </w:r>
      <w:proofErr w:type="spellEnd"/>
      <w:r>
        <w:t xml:space="preserve"> en aluminium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anodisé</w:t>
      </w:r>
      <w:proofErr w:type="spellEnd"/>
      <w:r>
        <w:t xml:space="preserve"> naturel.</w:t>
      </w:r>
    </w:p>
    <w:p w14:paraId="5BE25A63" w14:textId="77777777" w:rsidR="00F04967" w:rsidRPr="00CE3A23" w:rsidRDefault="00F04967" w:rsidP="00CE3A23"/>
    <w:sectPr w:rsidR="00F04967" w:rsidRPr="00CE3A23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E50A" w14:textId="77777777" w:rsidR="00C701DF" w:rsidRDefault="00C701DF">
      <w:r>
        <w:separator/>
      </w:r>
    </w:p>
  </w:endnote>
  <w:endnote w:type="continuationSeparator" w:id="0">
    <w:p w14:paraId="3FCF03FC" w14:textId="77777777" w:rsidR="00C701DF" w:rsidRDefault="00C7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815B" w14:textId="77777777" w:rsidR="00C701DF" w:rsidRPr="00AB5DF9" w:rsidRDefault="00C701DF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C701DF" w:rsidRDefault="00C701DF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 BE0405.728.630/05.20.1.1 -  RPR Kortrijk</w:t>
    </w:r>
  </w:p>
  <w:p w14:paraId="62FB9E3A" w14:textId="77777777" w:rsidR="00C701DF" w:rsidRPr="00AB5DF9" w:rsidRDefault="00C701DF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C863" w14:textId="77777777" w:rsidR="00C701DF" w:rsidRDefault="00C701DF">
      <w:r>
        <w:separator/>
      </w:r>
    </w:p>
  </w:footnote>
  <w:footnote w:type="continuationSeparator" w:id="0">
    <w:p w14:paraId="18FAB42D" w14:textId="77777777" w:rsidR="00C701DF" w:rsidRDefault="00C7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B175" w14:textId="77777777" w:rsidR="00C701DF" w:rsidRDefault="00C701DF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7AA3A885" w14:textId="77777777" w:rsidR="00C701DF" w:rsidRDefault="00C701DF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3850068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506D8CFE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B72BF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6972"/>
    <w:rsid w:val="0017461C"/>
    <w:rsid w:val="00175674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24B8F"/>
    <w:rsid w:val="002464DC"/>
    <w:rsid w:val="0025035A"/>
    <w:rsid w:val="00256C2B"/>
    <w:rsid w:val="00273C47"/>
    <w:rsid w:val="00276E1E"/>
    <w:rsid w:val="0028055A"/>
    <w:rsid w:val="00282A02"/>
    <w:rsid w:val="00282B26"/>
    <w:rsid w:val="00292720"/>
    <w:rsid w:val="00295CB9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6538B"/>
    <w:rsid w:val="003719F5"/>
    <w:rsid w:val="003749A5"/>
    <w:rsid w:val="003873BD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1B0E"/>
    <w:rsid w:val="00426DFE"/>
    <w:rsid w:val="0044718D"/>
    <w:rsid w:val="004562A3"/>
    <w:rsid w:val="00460326"/>
    <w:rsid w:val="00472E38"/>
    <w:rsid w:val="00474376"/>
    <w:rsid w:val="004750E4"/>
    <w:rsid w:val="00476026"/>
    <w:rsid w:val="004860F4"/>
    <w:rsid w:val="004860FA"/>
    <w:rsid w:val="00494C8D"/>
    <w:rsid w:val="004A2126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8BB"/>
    <w:rsid w:val="005C6D1E"/>
    <w:rsid w:val="005E1A44"/>
    <w:rsid w:val="005E3CDE"/>
    <w:rsid w:val="005F06E4"/>
    <w:rsid w:val="005F4EA8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7642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0CB9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C0FA2"/>
    <w:rsid w:val="008D2F81"/>
    <w:rsid w:val="008D6A4F"/>
    <w:rsid w:val="008E16B1"/>
    <w:rsid w:val="008E5619"/>
    <w:rsid w:val="008E5DEC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7F4C"/>
    <w:rsid w:val="0093224E"/>
    <w:rsid w:val="0095125A"/>
    <w:rsid w:val="00954F93"/>
    <w:rsid w:val="00962C2D"/>
    <w:rsid w:val="00980A80"/>
    <w:rsid w:val="009837D7"/>
    <w:rsid w:val="0099517D"/>
    <w:rsid w:val="00996267"/>
    <w:rsid w:val="009A3AA4"/>
    <w:rsid w:val="009A4F8E"/>
    <w:rsid w:val="009B3D7C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7494"/>
    <w:rsid w:val="00C54ECD"/>
    <w:rsid w:val="00C65971"/>
    <w:rsid w:val="00C67692"/>
    <w:rsid w:val="00C701DF"/>
    <w:rsid w:val="00C74BAC"/>
    <w:rsid w:val="00C769A9"/>
    <w:rsid w:val="00C907EA"/>
    <w:rsid w:val="00C97266"/>
    <w:rsid w:val="00CA2D82"/>
    <w:rsid w:val="00CA55D2"/>
    <w:rsid w:val="00CA62F6"/>
    <w:rsid w:val="00CA62FC"/>
    <w:rsid w:val="00CB2AE6"/>
    <w:rsid w:val="00CC0977"/>
    <w:rsid w:val="00CC13E2"/>
    <w:rsid w:val="00CC56B4"/>
    <w:rsid w:val="00CD5268"/>
    <w:rsid w:val="00CD7FBD"/>
    <w:rsid w:val="00CE3259"/>
    <w:rsid w:val="00CE3A23"/>
    <w:rsid w:val="00CF4E2C"/>
    <w:rsid w:val="00CF768E"/>
    <w:rsid w:val="00D00E43"/>
    <w:rsid w:val="00D0246A"/>
    <w:rsid w:val="00D049BB"/>
    <w:rsid w:val="00D20D18"/>
    <w:rsid w:val="00D373AE"/>
    <w:rsid w:val="00D53F81"/>
    <w:rsid w:val="00D62156"/>
    <w:rsid w:val="00D83CF2"/>
    <w:rsid w:val="00D842CF"/>
    <w:rsid w:val="00D86067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46C3A"/>
    <w:rsid w:val="00E5134F"/>
    <w:rsid w:val="00E514E7"/>
    <w:rsid w:val="00E7044E"/>
    <w:rsid w:val="00E75B54"/>
    <w:rsid w:val="00E84FD1"/>
    <w:rsid w:val="00E97FD3"/>
    <w:rsid w:val="00EA3E79"/>
    <w:rsid w:val="00EA75B9"/>
    <w:rsid w:val="00EB5739"/>
    <w:rsid w:val="00ED1B49"/>
    <w:rsid w:val="00EE4184"/>
    <w:rsid w:val="00F04967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70434"/>
    <w:rsid w:val="00F70D60"/>
    <w:rsid w:val="00F71BE4"/>
    <w:rsid w:val="00F74AD3"/>
    <w:rsid w:val="00F829F1"/>
    <w:rsid w:val="00F85B03"/>
    <w:rsid w:val="00FB24D4"/>
    <w:rsid w:val="00FB5C01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F3537C"/>
  <w15:docId w15:val="{4800C390-56DE-416B-B6DE-27AF2BB0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9C8FF-A43F-5E4A-8155-23DD100B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2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2</cp:revision>
  <cp:lastPrinted>2012-12-13T09:27:00Z</cp:lastPrinted>
  <dcterms:created xsi:type="dcterms:W3CDTF">2022-03-15T13:43:00Z</dcterms:created>
  <dcterms:modified xsi:type="dcterms:W3CDTF">2022-03-15T13:43:00Z</dcterms:modified>
</cp:coreProperties>
</file>